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</w:p>
    <w:p>
      <w:pPr>
        <w:widowControl/>
        <w:spacing w:line="420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离婚协议书标准格式（范本</w:t>
      </w:r>
      <w:r>
        <w:rPr>
          <w:rFonts w:ascii="宋体" w:hAnsi="宋体" w:eastAsia="宋体" w:cs="宋体"/>
          <w:kern w:val="0"/>
          <w:sz w:val="24"/>
          <w:szCs w:val="24"/>
        </w:rPr>
        <w:t>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男方：××，××年×月×日出生，住××市×××路×××号，身份证号：××××××××××××××××××。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女方：××，××年×月×日出生，住××市×××路×××号，身份证号：××××××××××××××××××。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男女双方于××年×月×日在××民政局（办）办理结婚登记手续。××年×月×日生育一子××。因协议人双方性格不合，</w:t>
      </w:r>
      <w:r>
        <w:rPr>
          <w:rFonts w:ascii="inherit" w:hAnsi="inherit" w:eastAsia="宋体" w:cs="宋体"/>
          <w:kern w:val="0"/>
          <w:sz w:val="24"/>
          <w:szCs w:val="24"/>
        </w:rPr>
        <w:t>夫妻感情破裂，无法继续共同生活，已无和好可能。现双方就自愿离婚一事达成如下协议：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一、男女双方自愿离婚。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二、儿子××由女方抚养，由男方每月给付抚养费×××元，在每月××号前付清；直至付到成年为止。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（注：如要求其支付至大学毕业，需明确约定，否则成年后就无需支付抚养费，将成年改为大学毕业即可）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在不影响孩子学习、生活的情况下，男方可随时探望女方抚养的孩子。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(注：或约定男方每星期休息日可探望女儿一次或带女儿外出游玩，但应提前通知女方，女方应保证男方每周探望的时间不少于一天。可根据自身实际情况更改)</w: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三、双方婚姻关系存续期间共同财产，各自名下银行存款归各自所有。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双方有夫妻共同财产座落在××路××小区××室商品房一套，价值人民币××万元，现协商归女方××所有，由女方一次性给付男方××现金××万元，此款在本协议签订后的7天内付清；此房内的家用电器及家俱归女方××所有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（注：家具清单可另行签订附件，清点好应有的家具和数量）</w:t>
      </w:r>
      <w:r>
        <w:rPr>
          <w:rFonts w:ascii="宋体" w:hAnsi="宋体" w:eastAsia="宋体" w:cs="宋体"/>
          <w:kern w:val="0"/>
          <w:sz w:val="24"/>
          <w:szCs w:val="24"/>
        </w:rPr>
        <w:t>。房地产权证的业主姓名变更的手续自离婚后一个月内办理，男方必须协助女方办理变更的一切手续，过户费用由女方负责。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（注：产权手续变更的约定也很重要！）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5rbnNcTVgSTD1UlmHiaSA0DohglwaXTlZjOYB8VgWwiamKKOWg5DalmPtdiajWJzias6eG3iag8gqRwZ6evSNEq8D9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jpg/5rbnNcTVgSTD1UlmHiaSA0DohglwaXTlZjOYB8VgWwiamKKOWg5DalmPtdiajWJzias6eG3iag8gqRwZ6evSNEq8D9Q/640?wx_fmt=jpe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x7uwqIICAACIBAAADgAAAGRycy9lMm9Eb2MueG1srVTLctMwFN0z&#10;wz9otGBH7LRJSEOdTmkoj5a2kLSFbjqyLNsKekVS4iQ/www7PoLPYfgNruWktLBj2GjuQz4699x7&#10;vX+wlAItmHVcqwS3WzFGTFGdcVUk+HJy/LSPkfNEZURoxRK8Yg4fDB8/2q/MgO3oUouMWQQgyg0q&#10;k+DSezOIIkdLJolracMUJHNtJfHg2iLKLKkAXYpoJ457UaVtZqymzDmIjpokHgb8PGfUn+e5Yx6J&#10;BAM3H04bzrQ+o+E+GRSWmJLTDQ3yDywk4QoevYMaEU/Q3PK/oCSnVjud+xbVMtJ5zikLNUA17fiP&#10;asYlMSzUAuI4cyeT+3+w9GxxYRHPoHcYKSKhRT+/fPvx/SsCP2OOglZ1Txw0RcqUr1szw2mLqsa7&#10;nZoi6tpUndHJVTGejNqXQr7mZHwYj3RZiIp8nIib6fmnF/2r4rriRJ6cnF8X3RER8sJnnEyv3645&#10;cT32apeTol/MPlQ3PbYYn72c9Ud776NeJz6olre59MnUsOIJkea5N0nFUhPsaplbLZPuxrkVZL1K&#10;2luP6qRdt7gC/lDp2FzYuknOnGr62SGlj0qiCnboDAxKI8E2ZK2uSkYy0DpARA8wascBGkqrdzoD&#10;0cjc6zAAwEfWb0Br0TLM2epuztjSIwrB3bjTj2EaKaQ2NpCMyGD7sbHOv2JaotpIsAV2AZwsTp1v&#10;rm6v1G8pfcyFCKMs1IMAYNaRQL7m20iR6mwF3K1u1gHWF4xS2zVGFaxCgt1sTizDSLxRUP9eu9Op&#10;dyc4ne6zHXDs/Ux6P0MUBagEe4wa88g3+zY3lhdlkLnheAia5TzUU+vZsNqQhXEPimxWs96n+364&#10;9fsHM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8yWdNIAAAADAQAADwAAAAAAAAABACAAAAAi&#10;AAAAZHJzL2Rvd25yZXYueG1sUEsBAhQAFAAAAAgAh07iQMe7sKiCAgAAiAQAAA4AAAAAAAAAAQAg&#10;AAAAIQEAAGRycy9lMm9Eb2MueG1sUEsFBgAAAAAGAAYAWQEAABU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四、双方婚姻关系存续期间无共同债权、债务纠纷。今后若发现，谁经手谁负责，若因男方/女方对外借款导致男方/女方承担责任的，可向对方全额追偿。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（注：该条款可能只对内部有效，不能对抗债权人，但依据本条款，承担责任后可以向对方追偿。现在债权人要证明属于夫妻共同债务，难度很大，一般都是认定为个人债务。所以这个条款的重要性没有以前那么大。但是浙江高院有出相关的意见，20万元以下的债务可能被推定为用于夫妻日常生活，进而认定为夫妻共同债务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五、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六、因女方生活困难，男方同意一次性支付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补偿经济帮助金</w:t>
      </w:r>
      <w:r>
        <w:rPr>
          <w:rFonts w:ascii="宋体" w:hAnsi="宋体" w:eastAsia="宋体" w:cs="宋体"/>
          <w:kern w:val="0"/>
          <w:sz w:val="24"/>
          <w:szCs w:val="24"/>
        </w:rPr>
        <w:t>元给女方。鉴于男方要求离婚的原因，男方应一次性补偿女方</w:t>
      </w:r>
      <w:r>
        <w:rPr>
          <w:rFonts w:ascii="宋体" w:hAnsi="宋体" w:eastAsia="宋体" w:cs="宋体"/>
          <w:b/>
          <w:bCs/>
          <w:color w:val="FF4C00"/>
          <w:kern w:val="0"/>
          <w:sz w:val="24"/>
          <w:szCs w:val="24"/>
        </w:rPr>
        <w:t>精神损害费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10000元</w:t>
      </w:r>
      <w:r>
        <w:rPr>
          <w:rFonts w:ascii="宋体" w:hAnsi="宋体" w:eastAsia="宋体" w:cs="宋体"/>
          <w:kern w:val="0"/>
          <w:sz w:val="24"/>
          <w:szCs w:val="24"/>
        </w:rPr>
        <w:t>。上述男方应支付的款项，均应于年月日前支付完毕。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七、任何一方不按本协议约定期限履行支付款项义务的，应付违约金10000元给对方。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八、如本协议生效后在执行中发生争议的，双方应协商解决，协商不成，任何一方均可向XXX人民法院起诉。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九、</w:t>
      </w:r>
      <w:r>
        <w:rPr>
          <w:rFonts w:ascii="inherit" w:hAnsi="inherit" w:eastAsia="宋体" w:cs="宋体"/>
          <w:kern w:val="0"/>
          <w:sz w:val="24"/>
          <w:szCs w:val="24"/>
        </w:rPr>
        <w:t>本协议一式</w:t>
      </w:r>
      <w:r>
        <w:rPr>
          <w:rFonts w:ascii="宋体" w:hAnsi="宋体" w:eastAsia="宋体" w:cs="宋体"/>
          <w:kern w:val="0"/>
          <w:sz w:val="24"/>
          <w:szCs w:val="24"/>
        </w:rPr>
        <w:t>三份，自婚姻登记机关颁发《离婚证》之日起生效双方各执一份，一份交婚姻登记处备案。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男方：　　　女方：　　　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20" w:lineRule="atLeast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××××年××月××日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nherit">
    <w:altName w:val="AiDeep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C"/>
    <w:rsid w:val="00272B4E"/>
    <w:rsid w:val="00A058AC"/>
    <w:rsid w:val="0508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1204</Characters>
  <Lines>10</Lines>
  <Paragraphs>2</Paragraphs>
  <TotalTime>1</TotalTime>
  <ScaleCrop>false</ScaleCrop>
  <LinksUpToDate>false</LinksUpToDate>
  <CharactersWithSpaces>1413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2019-01-26T06:12:00Z</dcterms:created>
  <dc:creator>俊龙 马</dc:creator>
  <cp:lastModifiedBy>马俊龙律师</cp:lastModifiedBy>
  <dcterms:modified xsi:type="dcterms:W3CDTF">2019-06-13T00:50:00Z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